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38C" w:rsidRDefault="0021738C" w:rsidP="00F17649">
      <w:pPr>
        <w:spacing w:line="480" w:lineRule="auto"/>
        <w:rPr>
          <w:rFonts w:ascii="Times New Roman" w:hAnsi="Times New Roman" w:cs="Times New Roman"/>
          <w:sz w:val="24"/>
          <w:szCs w:val="24"/>
        </w:rPr>
      </w:pPr>
    </w:p>
    <w:p w:rsidR="0021738C" w:rsidRDefault="0021738C" w:rsidP="00F17649">
      <w:pPr>
        <w:spacing w:line="480" w:lineRule="auto"/>
        <w:rPr>
          <w:rFonts w:ascii="Times New Roman" w:hAnsi="Times New Roman" w:cs="Times New Roman"/>
          <w:sz w:val="24"/>
          <w:szCs w:val="24"/>
        </w:rPr>
      </w:pPr>
    </w:p>
    <w:p w:rsidR="0021738C" w:rsidRDefault="0021738C" w:rsidP="00F17649">
      <w:pPr>
        <w:spacing w:line="480" w:lineRule="auto"/>
        <w:rPr>
          <w:rFonts w:ascii="Times New Roman" w:hAnsi="Times New Roman" w:cs="Times New Roman"/>
          <w:sz w:val="24"/>
          <w:szCs w:val="24"/>
        </w:rPr>
      </w:pPr>
    </w:p>
    <w:p w:rsidR="0021738C" w:rsidRDefault="0021738C" w:rsidP="00F17649">
      <w:pPr>
        <w:spacing w:line="480" w:lineRule="auto"/>
        <w:rPr>
          <w:rFonts w:ascii="Times New Roman" w:hAnsi="Times New Roman" w:cs="Times New Roman"/>
          <w:sz w:val="24"/>
          <w:szCs w:val="24"/>
        </w:rPr>
      </w:pPr>
    </w:p>
    <w:p w:rsidR="0021738C" w:rsidRDefault="0021738C" w:rsidP="00F17649">
      <w:pPr>
        <w:spacing w:line="480" w:lineRule="auto"/>
        <w:rPr>
          <w:rFonts w:ascii="Times New Roman" w:hAnsi="Times New Roman" w:cs="Times New Roman"/>
          <w:sz w:val="24"/>
          <w:szCs w:val="24"/>
        </w:rPr>
      </w:pPr>
    </w:p>
    <w:p w:rsidR="0021738C" w:rsidRDefault="0021738C" w:rsidP="00F17649">
      <w:pPr>
        <w:spacing w:line="480" w:lineRule="auto"/>
        <w:rPr>
          <w:rFonts w:ascii="Times New Roman" w:hAnsi="Times New Roman" w:cs="Times New Roman"/>
          <w:sz w:val="24"/>
          <w:szCs w:val="24"/>
        </w:rPr>
      </w:pPr>
    </w:p>
    <w:p w:rsidR="0021738C" w:rsidRDefault="0021738C" w:rsidP="00F17649">
      <w:pPr>
        <w:spacing w:line="480" w:lineRule="auto"/>
        <w:rPr>
          <w:rFonts w:ascii="Times New Roman" w:hAnsi="Times New Roman" w:cs="Times New Roman"/>
          <w:sz w:val="24"/>
          <w:szCs w:val="24"/>
        </w:rPr>
      </w:pPr>
    </w:p>
    <w:p w:rsidR="0021738C" w:rsidRDefault="0021738C" w:rsidP="00F17649">
      <w:pPr>
        <w:spacing w:line="480" w:lineRule="auto"/>
        <w:rPr>
          <w:rFonts w:ascii="Times New Roman" w:hAnsi="Times New Roman" w:cs="Times New Roman"/>
          <w:sz w:val="24"/>
          <w:szCs w:val="24"/>
        </w:rPr>
      </w:pPr>
    </w:p>
    <w:p w:rsidR="00532195" w:rsidRDefault="000A16EF" w:rsidP="0021738C">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Assignments</w:t>
      </w:r>
    </w:p>
    <w:p w:rsidR="000A16EF" w:rsidRDefault="000A16EF" w:rsidP="002173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A16EF" w:rsidRDefault="000A16EF" w:rsidP="002173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A16EF" w:rsidRDefault="000A16EF" w:rsidP="0021738C">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532195" w:rsidRDefault="00532195" w:rsidP="00F17649">
      <w:pPr>
        <w:spacing w:line="480" w:lineRule="auto"/>
        <w:rPr>
          <w:rFonts w:ascii="Times New Roman" w:hAnsi="Times New Roman" w:cs="Times New Roman"/>
          <w:sz w:val="24"/>
          <w:szCs w:val="24"/>
        </w:rPr>
      </w:pPr>
    </w:p>
    <w:p w:rsidR="00532195" w:rsidRDefault="00532195" w:rsidP="00F17649">
      <w:pPr>
        <w:spacing w:line="480" w:lineRule="auto"/>
        <w:rPr>
          <w:rFonts w:ascii="Times New Roman" w:hAnsi="Times New Roman" w:cs="Times New Roman"/>
          <w:sz w:val="24"/>
          <w:szCs w:val="24"/>
        </w:rPr>
      </w:pPr>
    </w:p>
    <w:p w:rsidR="00532195" w:rsidRDefault="00532195" w:rsidP="00571320">
      <w:pPr>
        <w:spacing w:line="480" w:lineRule="auto"/>
        <w:ind w:firstLine="0"/>
        <w:rPr>
          <w:rFonts w:ascii="Times New Roman" w:hAnsi="Times New Roman" w:cs="Times New Roman"/>
          <w:sz w:val="24"/>
          <w:szCs w:val="24"/>
        </w:rPr>
      </w:pPr>
    </w:p>
    <w:p w:rsidR="00571320" w:rsidRDefault="00571320" w:rsidP="00571320">
      <w:pPr>
        <w:spacing w:line="480" w:lineRule="auto"/>
        <w:ind w:firstLine="0"/>
        <w:rPr>
          <w:rFonts w:ascii="Times New Roman" w:hAnsi="Times New Roman" w:cs="Times New Roman"/>
          <w:sz w:val="24"/>
          <w:szCs w:val="24"/>
        </w:rPr>
      </w:pPr>
    </w:p>
    <w:p w:rsidR="00532195" w:rsidRDefault="00532195" w:rsidP="00F17649">
      <w:pPr>
        <w:spacing w:line="480" w:lineRule="auto"/>
        <w:rPr>
          <w:rFonts w:ascii="Times New Roman" w:hAnsi="Times New Roman" w:cs="Times New Roman"/>
          <w:sz w:val="24"/>
          <w:szCs w:val="24"/>
        </w:rPr>
      </w:pPr>
    </w:p>
    <w:p w:rsidR="009B659C" w:rsidRPr="005354C2" w:rsidRDefault="009B659C" w:rsidP="005354C2">
      <w:pPr>
        <w:tabs>
          <w:tab w:val="left" w:pos="3120"/>
        </w:tabs>
        <w:spacing w:line="480" w:lineRule="auto"/>
        <w:jc w:val="center"/>
        <w:rPr>
          <w:rFonts w:ascii="Times New Roman" w:hAnsi="Times New Roman" w:cs="Times New Roman"/>
          <w:b/>
          <w:sz w:val="24"/>
          <w:szCs w:val="24"/>
        </w:rPr>
      </w:pPr>
      <w:r w:rsidRPr="005354C2">
        <w:rPr>
          <w:rFonts w:ascii="Times New Roman" w:hAnsi="Times New Roman" w:cs="Times New Roman"/>
          <w:b/>
          <w:sz w:val="24"/>
          <w:szCs w:val="24"/>
        </w:rPr>
        <w:lastRenderedPageBreak/>
        <w:t>Writing Assignment</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 xml:space="preserve">Style flexing is the act of one individual adjusting their personality style including communication or managerial styles to accommodate the personality of another person in a workplace. It is an important concept that should be introduced in the workplace to encourage workers to think outside their viewpoint. Self-flexing is important in the workplace because it helps employees to learn how to engage with their colleagues. Self-flexing is also important because it creates peace and harmony in the workplace. It also creates a good relationship among employees and reduces cases of conflicts in the workplace. Self-flexing helps prepare employees on how to tackle generational challenges in the workplace. For example, a boomer working in the position of leading </w:t>
      </w:r>
      <w:r w:rsidR="00967416">
        <w:rPr>
          <w:rFonts w:ascii="Times New Roman" w:hAnsi="Times New Roman" w:cs="Times New Roman"/>
          <w:sz w:val="24"/>
          <w:szCs w:val="24"/>
        </w:rPr>
        <w:t xml:space="preserve">a </w:t>
      </w:r>
      <w:r w:rsidR="00967416" w:rsidRPr="00F17649">
        <w:rPr>
          <w:rFonts w:ascii="Times New Roman" w:hAnsi="Times New Roman" w:cs="Times New Roman"/>
          <w:sz w:val="24"/>
          <w:szCs w:val="24"/>
        </w:rPr>
        <w:t xml:space="preserve">millennial </w:t>
      </w:r>
      <w:r w:rsidR="00967416">
        <w:rPr>
          <w:rFonts w:ascii="Times New Roman" w:hAnsi="Times New Roman" w:cs="Times New Roman"/>
          <w:sz w:val="24"/>
          <w:szCs w:val="24"/>
        </w:rPr>
        <w:t xml:space="preserve">group </w:t>
      </w:r>
      <w:r w:rsidR="00967416" w:rsidRPr="00F17649">
        <w:rPr>
          <w:rFonts w:ascii="Times New Roman" w:hAnsi="Times New Roman" w:cs="Times New Roman"/>
          <w:sz w:val="24"/>
          <w:szCs w:val="24"/>
        </w:rPr>
        <w:t>needs</w:t>
      </w:r>
      <w:r w:rsidRPr="00F17649">
        <w:rPr>
          <w:rFonts w:ascii="Times New Roman" w:hAnsi="Times New Roman" w:cs="Times New Roman"/>
          <w:sz w:val="24"/>
          <w:szCs w:val="24"/>
        </w:rPr>
        <w:t xml:space="preserve"> to adjust accordingly to meet the generational needs</w:t>
      </w:r>
      <w:r w:rsidR="002331AC" w:rsidRPr="00F17649">
        <w:rPr>
          <w:rFonts w:ascii="Times New Roman" w:hAnsi="Times New Roman" w:cs="Times New Roman"/>
          <w:color w:val="222222"/>
          <w:sz w:val="24"/>
          <w:szCs w:val="24"/>
          <w:shd w:val="clear" w:color="auto" w:fill="FFFFFF"/>
        </w:rPr>
        <w:t xml:space="preserve"> (Chen &amp; Choi, 2008)</w:t>
      </w:r>
      <w:r w:rsidRPr="00F17649">
        <w:rPr>
          <w:rFonts w:ascii="Times New Roman" w:hAnsi="Times New Roman" w:cs="Times New Roman"/>
          <w:sz w:val="24"/>
          <w:szCs w:val="24"/>
        </w:rPr>
        <w:t>. Self-flexing helps employees to work together and acknowledge the strengths and weaknesses of one another. This may lead to improved job outcomes.</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Adapting to cultural values and differences may change the perception of the message being sent. Culture has a great impact on the perception process which includes three steps of selection, organization, and interpretation. Culture has an impact on each of the three steps. Selection is the first step in the process of perception. People are usually exposed to different ideas, opinions, or options and are therefore required to make a selection out of them. In most cases, people will select the best or what attracts or interests them. Those adapted to cultural values and differences are likely to select what they perceive as right culturally. Their selection may affect their selection from selecting what is best for them to making culturally-based choices.</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lastRenderedPageBreak/>
        <w:t>The organization is the second step of the perception process. After selection, then one is required to organize the information or data selected in a meaningful manner. Information may be organized in terms of similarity, relevance, or characteristics. However, cultural adaptation may change these ways of organizing information. One may end up organizing the information according to the culture which may change the general perception of the message being communicated.</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Interpretation is the last step of the perception process. Different people may interpret the same information differently. Culture plays a role in this diverse interpretation of similar information. Those adapted in cultural values may interpret information according to culture in terms of age, educational background, or social status. This may change the perspective of the message being sent.</w:t>
      </w:r>
    </w:p>
    <w:p w:rsidR="009B659C" w:rsidRPr="00440A88" w:rsidRDefault="009B659C" w:rsidP="00440A88">
      <w:pPr>
        <w:spacing w:line="480" w:lineRule="auto"/>
        <w:jc w:val="center"/>
        <w:rPr>
          <w:rFonts w:ascii="Times New Roman" w:hAnsi="Times New Roman" w:cs="Times New Roman"/>
          <w:b/>
          <w:sz w:val="24"/>
          <w:szCs w:val="24"/>
        </w:rPr>
      </w:pPr>
      <w:r w:rsidRPr="00440A88">
        <w:rPr>
          <w:rFonts w:ascii="Times New Roman" w:hAnsi="Times New Roman" w:cs="Times New Roman"/>
          <w:b/>
          <w:sz w:val="24"/>
          <w:szCs w:val="24"/>
        </w:rPr>
        <w:t>Discussion Board</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The older generation should adapt to the working style of the younger generation by adjusting their approaches and adapting to their traits which include being team-oriented, informal, and value of personal relationships. The younger generation should also adapt to the working style of the older generation by recognizing their traits such as being industrious and steady. These adjustments will enable employees in different generations to engage with their colleagues to get the job done. Each generation should use the style flexing strategy including communication and managerial styles to learn from each other.</w:t>
      </w:r>
    </w:p>
    <w:p w:rsidR="009B659C" w:rsidRPr="00AF5253" w:rsidRDefault="009B659C" w:rsidP="00AF5253">
      <w:pPr>
        <w:spacing w:line="480" w:lineRule="auto"/>
        <w:jc w:val="center"/>
        <w:rPr>
          <w:rFonts w:ascii="Times New Roman" w:hAnsi="Times New Roman" w:cs="Times New Roman"/>
          <w:b/>
          <w:sz w:val="24"/>
          <w:szCs w:val="24"/>
        </w:rPr>
      </w:pPr>
      <w:r w:rsidRPr="00AF5253">
        <w:rPr>
          <w:rFonts w:ascii="Times New Roman" w:hAnsi="Times New Roman" w:cs="Times New Roman"/>
          <w:b/>
          <w:sz w:val="24"/>
          <w:szCs w:val="24"/>
        </w:rPr>
        <w:t>Review Questions</w:t>
      </w:r>
    </w:p>
    <w:p w:rsidR="009B659C" w:rsidRPr="00997660" w:rsidRDefault="009B659C" w:rsidP="00997660">
      <w:pPr>
        <w:pStyle w:val="ListParagraph"/>
        <w:numPr>
          <w:ilvl w:val="0"/>
          <w:numId w:val="2"/>
        </w:numPr>
        <w:spacing w:line="480" w:lineRule="auto"/>
        <w:rPr>
          <w:rFonts w:ascii="Times New Roman" w:hAnsi="Times New Roman" w:cs="Times New Roman"/>
          <w:sz w:val="24"/>
          <w:szCs w:val="24"/>
        </w:rPr>
      </w:pPr>
      <w:r w:rsidRPr="00997660">
        <w:rPr>
          <w:rFonts w:ascii="Times New Roman" w:hAnsi="Times New Roman" w:cs="Times New Roman"/>
          <w:sz w:val="24"/>
          <w:szCs w:val="24"/>
        </w:rPr>
        <w:t>Explain the difference between efficiency and effectiveness.</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lastRenderedPageBreak/>
        <w:t>Efficiency is the virtue of being efficient whereby the maximum output is produced from restricted resources and with little wastage of the resources while effectiveness is the degree to which the targeted outcome is achieved. Efficiency can also be defined as doing things in a perfect or right manner while effectiveness refers to doing the perfect or right things. The time horizon of efficiency is short-run while that of effectiveness is long-run. Efficiency emphasizes inputs and outputs and is yield-oriented while effectiveness emphasizes means and ends and is result-oriented. Ascertainment of efficiency is during strategy implementation while effectiveness is maintained during strategy formulation. Efficiency is assessed in operations while effectiveness is measured in strategies made by an organization.</w:t>
      </w:r>
    </w:p>
    <w:p w:rsidR="009B659C" w:rsidRPr="00665C4D" w:rsidRDefault="009B659C" w:rsidP="00665C4D">
      <w:pPr>
        <w:pStyle w:val="ListParagraph"/>
        <w:numPr>
          <w:ilvl w:val="0"/>
          <w:numId w:val="2"/>
        </w:numPr>
        <w:spacing w:line="480" w:lineRule="auto"/>
        <w:rPr>
          <w:rFonts w:ascii="Times New Roman" w:hAnsi="Times New Roman" w:cs="Times New Roman"/>
          <w:sz w:val="24"/>
          <w:szCs w:val="24"/>
        </w:rPr>
      </w:pPr>
      <w:r w:rsidRPr="00665C4D">
        <w:rPr>
          <w:rFonts w:ascii="Times New Roman" w:hAnsi="Times New Roman" w:cs="Times New Roman"/>
          <w:sz w:val="24"/>
          <w:szCs w:val="24"/>
        </w:rPr>
        <w:t>What are the four management functions?</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The four management functions include planning, organization, leading, and controlling</w:t>
      </w:r>
      <w:r w:rsidR="000A4EB2" w:rsidRPr="00F17649">
        <w:rPr>
          <w:rFonts w:ascii="Times New Roman" w:hAnsi="Times New Roman" w:cs="Times New Roman"/>
          <w:color w:val="222222"/>
          <w:sz w:val="24"/>
          <w:szCs w:val="24"/>
          <w:shd w:val="clear" w:color="auto" w:fill="FFFFFF"/>
        </w:rPr>
        <w:t xml:space="preserve"> (Dutton &amp; Ottensmeyer, 1987)</w:t>
      </w:r>
      <w:r w:rsidRPr="00F17649">
        <w:rPr>
          <w:rFonts w:ascii="Times New Roman" w:hAnsi="Times New Roman" w:cs="Times New Roman"/>
          <w:sz w:val="24"/>
          <w:szCs w:val="24"/>
        </w:rPr>
        <w:t>. Planning involves managers creating a working plan to achieve the goals and objectives of the company. The manager does this by assigning resources to the employees and delegating responsibilities. Organization involves managers possessing organizational skills to ensure the smooth running of the company. Leading includes managers directing, motivating, energizing, and coordinating employees to work together towards achieving the goals of the organization. Controlling involves managers monitoring the performance of the employees, work quality, reliability, and efficiency of projects.</w:t>
      </w:r>
    </w:p>
    <w:p w:rsidR="009B659C" w:rsidRPr="004F029F" w:rsidRDefault="009B659C" w:rsidP="004F029F">
      <w:pPr>
        <w:pStyle w:val="ListParagraph"/>
        <w:numPr>
          <w:ilvl w:val="0"/>
          <w:numId w:val="2"/>
        </w:numPr>
        <w:spacing w:line="480" w:lineRule="auto"/>
        <w:rPr>
          <w:rFonts w:ascii="Times New Roman" w:hAnsi="Times New Roman" w:cs="Times New Roman"/>
          <w:sz w:val="24"/>
          <w:szCs w:val="24"/>
        </w:rPr>
      </w:pPr>
      <w:r w:rsidRPr="004F029F">
        <w:rPr>
          <w:rFonts w:ascii="Times New Roman" w:hAnsi="Times New Roman" w:cs="Times New Roman"/>
          <w:sz w:val="24"/>
          <w:szCs w:val="24"/>
        </w:rPr>
        <w:t>What are the main differences in the responsibilities of top managers and middle</w:t>
      </w:r>
      <w:r w:rsidR="004F029F" w:rsidRPr="004F029F">
        <w:rPr>
          <w:rFonts w:ascii="Times New Roman" w:hAnsi="Times New Roman" w:cs="Times New Roman"/>
          <w:sz w:val="24"/>
          <w:szCs w:val="24"/>
        </w:rPr>
        <w:t xml:space="preserve"> managers?</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 xml:space="preserve">The main differences between top managers and middle managers are in strategic leadership. Top managers are responsible for the general operations of a company while middle </w:t>
      </w:r>
      <w:r w:rsidRPr="00F17649">
        <w:rPr>
          <w:rFonts w:ascii="Times New Roman" w:hAnsi="Times New Roman" w:cs="Times New Roman"/>
          <w:sz w:val="24"/>
          <w:szCs w:val="24"/>
        </w:rPr>
        <w:lastRenderedPageBreak/>
        <w:t>managers are responsible for major departments of a company. While top managers set strategies and goals, the middle managers are responsible for implementing plans, strategies, and policies and supervision of lower-level managers.</w:t>
      </w:r>
    </w:p>
    <w:p w:rsidR="009B659C" w:rsidRPr="00EA3A32" w:rsidRDefault="009B659C" w:rsidP="00EA3A32">
      <w:pPr>
        <w:pStyle w:val="ListParagraph"/>
        <w:numPr>
          <w:ilvl w:val="0"/>
          <w:numId w:val="2"/>
        </w:numPr>
        <w:spacing w:line="480" w:lineRule="auto"/>
        <w:rPr>
          <w:rFonts w:ascii="Times New Roman" w:hAnsi="Times New Roman" w:cs="Times New Roman"/>
          <w:sz w:val="24"/>
          <w:szCs w:val="24"/>
        </w:rPr>
      </w:pPr>
      <w:r w:rsidRPr="00EA3A32">
        <w:rPr>
          <w:rFonts w:ascii="Times New Roman" w:hAnsi="Times New Roman" w:cs="Times New Roman"/>
          <w:sz w:val="24"/>
          <w:szCs w:val="24"/>
        </w:rPr>
        <w:t>What distinguishes a first-line manager from a team leader?</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A first-line manager is responsible for the management of entry-level workers by motivating and managing the work of different workers while a team leader is responsible for the facilitation of the processes of the team’s projects as well as managing the team members literally.</w:t>
      </w:r>
    </w:p>
    <w:p w:rsidR="009B659C" w:rsidRPr="002108F9" w:rsidRDefault="009B659C" w:rsidP="002108F9">
      <w:pPr>
        <w:pStyle w:val="ListParagraph"/>
        <w:numPr>
          <w:ilvl w:val="0"/>
          <w:numId w:val="2"/>
        </w:numPr>
        <w:spacing w:line="480" w:lineRule="auto"/>
        <w:rPr>
          <w:rFonts w:ascii="Times New Roman" w:hAnsi="Times New Roman" w:cs="Times New Roman"/>
          <w:sz w:val="24"/>
          <w:szCs w:val="24"/>
        </w:rPr>
      </w:pPr>
      <w:r w:rsidRPr="002108F9">
        <w:rPr>
          <w:rFonts w:ascii="Times New Roman" w:hAnsi="Times New Roman" w:cs="Times New Roman"/>
          <w:sz w:val="24"/>
          <w:szCs w:val="24"/>
        </w:rPr>
        <w:t>Describe the three principal managerial roles identified by Henry Mintzberg and give</w:t>
      </w:r>
      <w:r w:rsidR="002108F9">
        <w:rPr>
          <w:rFonts w:ascii="Times New Roman" w:hAnsi="Times New Roman" w:cs="Times New Roman"/>
          <w:sz w:val="24"/>
          <w:szCs w:val="24"/>
        </w:rPr>
        <w:t xml:space="preserve"> </w:t>
      </w:r>
      <w:r w:rsidRPr="002108F9">
        <w:rPr>
          <w:rFonts w:ascii="Times New Roman" w:hAnsi="Times New Roman" w:cs="Times New Roman"/>
          <w:sz w:val="24"/>
          <w:szCs w:val="24"/>
        </w:rPr>
        <w:t>examples of each.</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According to Henry Mintzberg, the three managerial roles are interpersonal, informational, and decisional. Interpersonal roles are related to the authority of the manager and its examples include figurehead, leader, and liaison. Informational roles involve the communication of crucial information or data. Its examples include monitor, disseminator, and spokesperson. Decisional roles are those involving making decisions, implementation, and negotiations. Examples of these roles include entrepreneur, disturbance handler, resource allocator, and negotiator</w:t>
      </w:r>
      <w:r w:rsidR="00BF2309" w:rsidRPr="00F17649">
        <w:rPr>
          <w:rFonts w:ascii="Times New Roman" w:hAnsi="Times New Roman" w:cs="Times New Roman"/>
          <w:color w:val="222222"/>
          <w:sz w:val="24"/>
          <w:szCs w:val="24"/>
          <w:shd w:val="clear" w:color="auto" w:fill="FFFFFF"/>
        </w:rPr>
        <w:t xml:space="preserve"> (Muma et al. 2006)</w:t>
      </w:r>
      <w:r w:rsidRPr="00F17649">
        <w:rPr>
          <w:rFonts w:ascii="Times New Roman" w:hAnsi="Times New Roman" w:cs="Times New Roman"/>
          <w:sz w:val="24"/>
          <w:szCs w:val="24"/>
        </w:rPr>
        <w:t>.</w:t>
      </w:r>
    </w:p>
    <w:p w:rsidR="009B659C" w:rsidRPr="0064450F" w:rsidRDefault="009B659C" w:rsidP="0064450F">
      <w:pPr>
        <w:pStyle w:val="ListParagraph"/>
        <w:numPr>
          <w:ilvl w:val="0"/>
          <w:numId w:val="2"/>
        </w:numPr>
        <w:spacing w:line="480" w:lineRule="auto"/>
        <w:rPr>
          <w:rFonts w:ascii="Times New Roman" w:hAnsi="Times New Roman" w:cs="Times New Roman"/>
          <w:sz w:val="24"/>
          <w:szCs w:val="24"/>
        </w:rPr>
      </w:pPr>
      <w:r w:rsidRPr="0064450F">
        <w:rPr>
          <w:rFonts w:ascii="Times New Roman" w:hAnsi="Times New Roman" w:cs="Times New Roman"/>
          <w:sz w:val="24"/>
          <w:szCs w:val="24"/>
        </w:rPr>
        <w:t>How do companies determine that employees would be good managers?</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 xml:space="preserve">Companies determine employees who can make good managers by first, employees with a good understanding of the company are in a better position to be good managers. The employee should be good at their current job positions and with sufficient knowledge about their </w:t>
      </w:r>
      <w:r w:rsidRPr="00F17649">
        <w:rPr>
          <w:rFonts w:ascii="Times New Roman" w:hAnsi="Times New Roman" w:cs="Times New Roman"/>
          <w:sz w:val="24"/>
          <w:szCs w:val="24"/>
        </w:rPr>
        <w:lastRenderedPageBreak/>
        <w:t>field of specialization. Companies also observe how the particular employee handles and associates with colleagues. Companies also observe the qualities of employees for leadership qualities which include honesty, communication skills, and responsibility, among others</w:t>
      </w:r>
      <w:r w:rsidR="00F957A7" w:rsidRPr="00F17649">
        <w:rPr>
          <w:rFonts w:ascii="Times New Roman" w:hAnsi="Times New Roman" w:cs="Times New Roman"/>
          <w:sz w:val="24"/>
          <w:szCs w:val="24"/>
        </w:rPr>
        <w:t xml:space="preserve"> </w:t>
      </w:r>
      <w:r w:rsidR="00F957A7" w:rsidRPr="00F17649">
        <w:rPr>
          <w:rFonts w:ascii="Times New Roman" w:hAnsi="Times New Roman" w:cs="Times New Roman"/>
          <w:color w:val="222222"/>
          <w:sz w:val="24"/>
          <w:szCs w:val="24"/>
          <w:shd w:val="clear" w:color="auto" w:fill="FFFFFF"/>
        </w:rPr>
        <w:t>(Kacperczy &amp; Seru, 2007)</w:t>
      </w:r>
      <w:r w:rsidRPr="00F17649">
        <w:rPr>
          <w:rFonts w:ascii="Times New Roman" w:hAnsi="Times New Roman" w:cs="Times New Roman"/>
          <w:sz w:val="24"/>
          <w:szCs w:val="24"/>
        </w:rPr>
        <w:t>.</w:t>
      </w:r>
    </w:p>
    <w:p w:rsidR="009B659C" w:rsidRPr="00641E43" w:rsidRDefault="009B659C" w:rsidP="00641E43">
      <w:pPr>
        <w:pStyle w:val="ListParagraph"/>
        <w:numPr>
          <w:ilvl w:val="0"/>
          <w:numId w:val="2"/>
        </w:numPr>
        <w:spacing w:line="480" w:lineRule="auto"/>
        <w:rPr>
          <w:rFonts w:ascii="Times New Roman" w:hAnsi="Times New Roman" w:cs="Times New Roman"/>
          <w:sz w:val="24"/>
          <w:szCs w:val="24"/>
        </w:rPr>
      </w:pPr>
      <w:r w:rsidRPr="00641E43">
        <w:rPr>
          <w:rFonts w:ascii="Times New Roman" w:hAnsi="Times New Roman" w:cs="Times New Roman"/>
          <w:sz w:val="24"/>
          <w:szCs w:val="24"/>
        </w:rPr>
        <w:t>How important is competence as one of the core managerial skills for the different types of</w:t>
      </w:r>
      <w:r w:rsidR="00641E43">
        <w:rPr>
          <w:rFonts w:ascii="Times New Roman" w:hAnsi="Times New Roman" w:cs="Times New Roman"/>
          <w:sz w:val="24"/>
          <w:szCs w:val="24"/>
        </w:rPr>
        <w:t xml:space="preserve"> </w:t>
      </w:r>
      <w:r w:rsidRPr="00641E43">
        <w:rPr>
          <w:rFonts w:ascii="Times New Roman" w:hAnsi="Times New Roman" w:cs="Times New Roman"/>
          <w:sz w:val="24"/>
          <w:szCs w:val="24"/>
        </w:rPr>
        <w:t>managers?</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Competence skills are very important because they lead to a worthy and effective performance in the job. They contribute to the success in assigned tasks and enable the achievement of different work demands. Competence also enables managers to be successful in improving the performance of an organization</w:t>
      </w:r>
      <w:r w:rsidR="00BC712A" w:rsidRPr="00F17649">
        <w:rPr>
          <w:rFonts w:ascii="Times New Roman" w:hAnsi="Times New Roman" w:cs="Times New Roman"/>
          <w:sz w:val="24"/>
          <w:szCs w:val="24"/>
        </w:rPr>
        <w:t xml:space="preserve"> (</w:t>
      </w:r>
      <w:r w:rsidR="003312CB" w:rsidRPr="00F17649">
        <w:rPr>
          <w:rFonts w:ascii="Times New Roman" w:hAnsi="Times New Roman" w:cs="Times New Roman"/>
          <w:color w:val="222222"/>
          <w:sz w:val="24"/>
          <w:szCs w:val="24"/>
          <w:shd w:val="clear" w:color="auto" w:fill="FFFFFF"/>
        </w:rPr>
        <w:t>Moreau</w:t>
      </w:r>
      <w:r w:rsidR="00BC712A" w:rsidRPr="00F17649">
        <w:rPr>
          <w:rFonts w:ascii="Times New Roman" w:hAnsi="Times New Roman" w:cs="Times New Roman"/>
          <w:color w:val="222222"/>
          <w:sz w:val="24"/>
          <w:szCs w:val="24"/>
          <w:shd w:val="clear" w:color="auto" w:fill="FFFFFF"/>
        </w:rPr>
        <w:t xml:space="preserve"> &amp; Mertens, 2013)</w:t>
      </w:r>
      <w:r w:rsidR="00727050" w:rsidRPr="00F17649">
        <w:rPr>
          <w:rFonts w:ascii="Times New Roman" w:hAnsi="Times New Roman" w:cs="Times New Roman"/>
          <w:color w:val="222222"/>
          <w:sz w:val="24"/>
          <w:szCs w:val="24"/>
          <w:shd w:val="clear" w:color="auto" w:fill="FFFFFF"/>
        </w:rPr>
        <w:t>.</w:t>
      </w:r>
    </w:p>
    <w:p w:rsidR="009B659C" w:rsidRPr="002D5C1D" w:rsidRDefault="009B659C" w:rsidP="002D5C1D">
      <w:pPr>
        <w:pStyle w:val="ListParagraph"/>
        <w:numPr>
          <w:ilvl w:val="0"/>
          <w:numId w:val="2"/>
        </w:numPr>
        <w:spacing w:line="480" w:lineRule="auto"/>
        <w:rPr>
          <w:rFonts w:ascii="Times New Roman" w:hAnsi="Times New Roman" w:cs="Times New Roman"/>
          <w:sz w:val="24"/>
          <w:szCs w:val="24"/>
        </w:rPr>
      </w:pPr>
      <w:r w:rsidRPr="00870E03">
        <w:rPr>
          <w:rFonts w:ascii="Times New Roman" w:hAnsi="Times New Roman" w:cs="Times New Roman"/>
          <w:sz w:val="24"/>
          <w:szCs w:val="24"/>
        </w:rPr>
        <w:t>List the mistakes that managers commonly make. What distinguishes an arriver from a</w:t>
      </w:r>
      <w:r w:rsidR="002D5C1D">
        <w:rPr>
          <w:rFonts w:ascii="Times New Roman" w:hAnsi="Times New Roman" w:cs="Times New Roman"/>
          <w:sz w:val="24"/>
          <w:szCs w:val="24"/>
        </w:rPr>
        <w:t xml:space="preserve"> </w:t>
      </w:r>
      <w:r w:rsidRPr="002D5C1D">
        <w:rPr>
          <w:rFonts w:ascii="Times New Roman" w:hAnsi="Times New Roman" w:cs="Times New Roman"/>
          <w:sz w:val="24"/>
          <w:szCs w:val="24"/>
        </w:rPr>
        <w:t>derailer?</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The mistakes that managers make commonly include arrogance, overly ambition, insensitivity, betrayal of trust, failure to delegate, failure to treat employees equally, failure to use effective communication, failure to solve employee conflicts, and poor relationship with employees. An arriver is a manager who achieved to be at the top of a company while a derailer is a manager who was successful in his/her previous career but was brought down before reaching the middle and upper management levels.</w:t>
      </w:r>
    </w:p>
    <w:p w:rsidR="009B659C" w:rsidRPr="0044166F" w:rsidRDefault="009B659C" w:rsidP="0044166F">
      <w:pPr>
        <w:pStyle w:val="ListParagraph"/>
        <w:numPr>
          <w:ilvl w:val="0"/>
          <w:numId w:val="2"/>
        </w:numPr>
        <w:spacing w:line="480" w:lineRule="auto"/>
        <w:rPr>
          <w:rFonts w:ascii="Times New Roman" w:hAnsi="Times New Roman" w:cs="Times New Roman"/>
          <w:sz w:val="24"/>
          <w:szCs w:val="24"/>
        </w:rPr>
      </w:pPr>
      <w:r w:rsidRPr="0044166F">
        <w:rPr>
          <w:rFonts w:ascii="Times New Roman" w:hAnsi="Times New Roman" w:cs="Times New Roman"/>
          <w:sz w:val="24"/>
          <w:szCs w:val="24"/>
        </w:rPr>
        <w:t>Describe how managers typically change in their first year on the job.</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 xml:space="preserve">In the first year of their job, managers learn the transition from performing tasks to delegating. They stop taking actions by themselves and learn to tell others to take action. In the </w:t>
      </w:r>
      <w:r w:rsidRPr="00F17649">
        <w:rPr>
          <w:rFonts w:ascii="Times New Roman" w:hAnsi="Times New Roman" w:cs="Times New Roman"/>
          <w:sz w:val="24"/>
          <w:szCs w:val="24"/>
        </w:rPr>
        <w:lastRenderedPageBreak/>
        <w:t>first year, they also become more satisfied with their authority and can identify poor performance. They also become complacent and begin meeting productivity levels.</w:t>
      </w:r>
    </w:p>
    <w:p w:rsidR="009B659C" w:rsidRPr="00D52916" w:rsidRDefault="009B659C" w:rsidP="00D52916">
      <w:pPr>
        <w:pStyle w:val="ListParagraph"/>
        <w:numPr>
          <w:ilvl w:val="0"/>
          <w:numId w:val="2"/>
        </w:numPr>
        <w:spacing w:line="480" w:lineRule="auto"/>
        <w:rPr>
          <w:rFonts w:ascii="Times New Roman" w:hAnsi="Times New Roman" w:cs="Times New Roman"/>
          <w:sz w:val="24"/>
          <w:szCs w:val="24"/>
        </w:rPr>
      </w:pPr>
      <w:r w:rsidRPr="00D52916">
        <w:rPr>
          <w:rFonts w:ascii="Times New Roman" w:hAnsi="Times New Roman" w:cs="Times New Roman"/>
          <w:sz w:val="24"/>
          <w:szCs w:val="24"/>
        </w:rPr>
        <w:t>How does the way a company is managed affect its competitive advantage?</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A company may affect its competitive advantage by its cost advantage and differentiation advantage. A company that produces similar products at lower costs and sells them at a similar price with its competitors gains higher profit due to lower costs of production. In differentiation advantage, a company achieves t by producing unique products and services at premium prices. Customers usually accept to make higher payments for unique and quality products.</w:t>
      </w:r>
    </w:p>
    <w:p w:rsidR="009B659C" w:rsidRPr="002A3456" w:rsidRDefault="009B659C" w:rsidP="002A3456">
      <w:pPr>
        <w:spacing w:line="480" w:lineRule="auto"/>
        <w:jc w:val="center"/>
        <w:rPr>
          <w:rFonts w:ascii="Times New Roman" w:hAnsi="Times New Roman" w:cs="Times New Roman"/>
          <w:b/>
          <w:sz w:val="24"/>
          <w:szCs w:val="24"/>
        </w:rPr>
      </w:pPr>
      <w:r w:rsidRPr="002A3456">
        <w:rPr>
          <w:rFonts w:ascii="Times New Roman" w:hAnsi="Times New Roman" w:cs="Times New Roman"/>
          <w:b/>
          <w:sz w:val="24"/>
          <w:szCs w:val="24"/>
        </w:rPr>
        <w:t>Management Decision Questions</w:t>
      </w:r>
    </w:p>
    <w:p w:rsidR="009B659C" w:rsidRPr="00B6434D" w:rsidRDefault="009B659C" w:rsidP="00B6434D">
      <w:pPr>
        <w:pStyle w:val="ListParagraph"/>
        <w:numPr>
          <w:ilvl w:val="0"/>
          <w:numId w:val="3"/>
        </w:numPr>
        <w:spacing w:line="480" w:lineRule="auto"/>
        <w:rPr>
          <w:rFonts w:ascii="Times New Roman" w:hAnsi="Times New Roman" w:cs="Times New Roman"/>
          <w:sz w:val="24"/>
          <w:szCs w:val="24"/>
        </w:rPr>
      </w:pPr>
      <w:r w:rsidRPr="00B6434D">
        <w:rPr>
          <w:rFonts w:ascii="Times New Roman" w:hAnsi="Times New Roman" w:cs="Times New Roman"/>
          <w:sz w:val="24"/>
          <w:szCs w:val="24"/>
        </w:rPr>
        <w:t>How is this decision emblematic of your job as a manager?</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t>The role of a manager is to make innovative decisions for a company</w:t>
      </w:r>
      <w:r w:rsidR="00016B0A" w:rsidRPr="00F17649">
        <w:rPr>
          <w:rFonts w:ascii="Times New Roman" w:hAnsi="Times New Roman" w:cs="Times New Roman"/>
          <w:sz w:val="24"/>
          <w:szCs w:val="24"/>
        </w:rPr>
        <w:t xml:space="preserve"> (</w:t>
      </w:r>
      <w:r w:rsidR="00016B0A" w:rsidRPr="00F17649">
        <w:rPr>
          <w:rFonts w:ascii="Times New Roman" w:hAnsi="Times New Roman" w:cs="Times New Roman"/>
          <w:color w:val="222222"/>
          <w:sz w:val="24"/>
          <w:szCs w:val="24"/>
          <w:shd w:val="clear" w:color="auto" w:fill="FFFFFF"/>
        </w:rPr>
        <w:t>Dey, 2001)</w:t>
      </w:r>
      <w:r w:rsidRPr="00F17649">
        <w:rPr>
          <w:rFonts w:ascii="Times New Roman" w:hAnsi="Times New Roman" w:cs="Times New Roman"/>
          <w:sz w:val="24"/>
          <w:szCs w:val="24"/>
        </w:rPr>
        <w:t>. Making such a decision as this one involves a risk factor and is therefore emblematic. Making such decisions may sometimes be disadvantageous rather than beneficial to the airline. The airline industry is unpredictable and making such decisions may be harmful to its short-term and long-term success. When making such a decision am also required to factor in the impact on customers who may be angered by the decision of charging an extra fee for baggage and may end up having other options which may disadvantage the airline. I will therefore be required to outweigh the options for the airline to remain competitive in the industry by making the best decision for the airline.</w:t>
      </w:r>
    </w:p>
    <w:p w:rsidR="009B659C" w:rsidRPr="007B0F67" w:rsidRDefault="009B659C" w:rsidP="007B0F67">
      <w:pPr>
        <w:pStyle w:val="ListParagraph"/>
        <w:numPr>
          <w:ilvl w:val="0"/>
          <w:numId w:val="3"/>
        </w:numPr>
        <w:spacing w:line="480" w:lineRule="auto"/>
        <w:rPr>
          <w:rFonts w:ascii="Times New Roman" w:hAnsi="Times New Roman" w:cs="Times New Roman"/>
          <w:sz w:val="24"/>
          <w:szCs w:val="24"/>
        </w:rPr>
      </w:pPr>
      <w:r w:rsidRPr="00E20203">
        <w:rPr>
          <w:rFonts w:ascii="Times New Roman" w:hAnsi="Times New Roman" w:cs="Times New Roman"/>
          <w:sz w:val="24"/>
          <w:szCs w:val="24"/>
        </w:rPr>
        <w:t>What are the advantages and disadvantages of following competitors by charging for</w:t>
      </w:r>
      <w:r w:rsidR="007B0F67">
        <w:rPr>
          <w:rFonts w:ascii="Times New Roman" w:hAnsi="Times New Roman" w:cs="Times New Roman"/>
          <w:sz w:val="24"/>
          <w:szCs w:val="24"/>
        </w:rPr>
        <w:t xml:space="preserve"> </w:t>
      </w:r>
      <w:r w:rsidRPr="007B0F67">
        <w:rPr>
          <w:rFonts w:ascii="Times New Roman" w:hAnsi="Times New Roman" w:cs="Times New Roman"/>
          <w:sz w:val="24"/>
          <w:szCs w:val="24"/>
        </w:rPr>
        <w:t>checked baggage?</w:t>
      </w:r>
    </w:p>
    <w:p w:rsidR="009B659C" w:rsidRPr="00F17649" w:rsidRDefault="009B659C" w:rsidP="00F17649">
      <w:pPr>
        <w:spacing w:line="480" w:lineRule="auto"/>
        <w:rPr>
          <w:rFonts w:ascii="Times New Roman" w:hAnsi="Times New Roman" w:cs="Times New Roman"/>
          <w:sz w:val="24"/>
          <w:szCs w:val="24"/>
        </w:rPr>
      </w:pPr>
      <w:r w:rsidRPr="00F17649">
        <w:rPr>
          <w:rFonts w:ascii="Times New Roman" w:hAnsi="Times New Roman" w:cs="Times New Roman"/>
          <w:sz w:val="24"/>
          <w:szCs w:val="24"/>
        </w:rPr>
        <w:lastRenderedPageBreak/>
        <w:t>Following competitors by charging for checked baggage may have both advantages and disadvantages for the airline. The advantages of charging for checked baggage are all about monetary value. The company will make more money every year increasing its profitability. Charging for checked baggage will also help the airline to remain competitive in the industry. Since not all passengers may be willing to make these payments, fewer bags are checked creating more space in cargo allowing for fewer bags being lost hence costing the airline extra money. However, passengers may be unhappy with this decision and may end up opting for other airlines without an extra baggage fee. This may reduce its customers leading to decreased profits.</w:t>
      </w: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5677F0" w:rsidRDefault="005677F0" w:rsidP="00F17649">
      <w:pPr>
        <w:spacing w:line="480" w:lineRule="auto"/>
        <w:rPr>
          <w:rFonts w:ascii="Times New Roman" w:hAnsi="Times New Roman" w:cs="Times New Roman"/>
          <w:sz w:val="24"/>
          <w:szCs w:val="24"/>
        </w:rPr>
      </w:pPr>
    </w:p>
    <w:p w:rsidR="001369F4" w:rsidRPr="0062198C" w:rsidRDefault="007D3332" w:rsidP="0062198C">
      <w:pPr>
        <w:spacing w:line="480" w:lineRule="auto"/>
        <w:jc w:val="center"/>
        <w:rPr>
          <w:rFonts w:ascii="Times New Roman" w:hAnsi="Times New Roman" w:cs="Times New Roman"/>
          <w:b/>
          <w:sz w:val="24"/>
          <w:szCs w:val="24"/>
        </w:rPr>
      </w:pPr>
      <w:r w:rsidRPr="0062198C">
        <w:rPr>
          <w:rFonts w:ascii="Times New Roman" w:hAnsi="Times New Roman" w:cs="Times New Roman"/>
          <w:b/>
          <w:sz w:val="24"/>
          <w:szCs w:val="24"/>
        </w:rPr>
        <w:lastRenderedPageBreak/>
        <w:t>References</w:t>
      </w:r>
    </w:p>
    <w:p w:rsidR="007D3332" w:rsidRPr="00F17649" w:rsidRDefault="001E1D2C" w:rsidP="00C8108B">
      <w:pPr>
        <w:spacing w:line="480" w:lineRule="auto"/>
        <w:ind w:left="720" w:hanging="720"/>
        <w:rPr>
          <w:rFonts w:ascii="Times New Roman" w:hAnsi="Times New Roman" w:cs="Times New Roman"/>
          <w:color w:val="222222"/>
          <w:sz w:val="24"/>
          <w:szCs w:val="24"/>
          <w:shd w:val="clear" w:color="auto" w:fill="FFFFFF"/>
        </w:rPr>
      </w:pPr>
      <w:r w:rsidRPr="00F17649">
        <w:rPr>
          <w:rFonts w:ascii="Times New Roman" w:hAnsi="Times New Roman" w:cs="Times New Roman"/>
          <w:color w:val="222222"/>
          <w:sz w:val="24"/>
          <w:szCs w:val="24"/>
          <w:shd w:val="clear" w:color="auto" w:fill="FFFFFF"/>
        </w:rPr>
        <w:t>Chen, P. J., &amp; Choi, Y. (2008). Generational differences in work values: a study of hospitality management. </w:t>
      </w:r>
      <w:r w:rsidRPr="00F17649">
        <w:rPr>
          <w:rFonts w:ascii="Times New Roman" w:hAnsi="Times New Roman" w:cs="Times New Roman"/>
          <w:i/>
          <w:iCs/>
          <w:color w:val="222222"/>
          <w:sz w:val="24"/>
          <w:szCs w:val="24"/>
          <w:shd w:val="clear" w:color="auto" w:fill="FFFFFF"/>
        </w:rPr>
        <w:t>International Journal of Contemporary Hospitality Management</w:t>
      </w:r>
      <w:r w:rsidRPr="00F17649">
        <w:rPr>
          <w:rFonts w:ascii="Times New Roman" w:hAnsi="Times New Roman" w:cs="Times New Roman"/>
          <w:color w:val="222222"/>
          <w:sz w:val="24"/>
          <w:szCs w:val="24"/>
          <w:shd w:val="clear" w:color="auto" w:fill="FFFFFF"/>
        </w:rPr>
        <w:t>.</w:t>
      </w:r>
    </w:p>
    <w:p w:rsidR="001E1D2C" w:rsidRPr="00F17649" w:rsidRDefault="00C92350" w:rsidP="00C8108B">
      <w:pPr>
        <w:spacing w:line="480" w:lineRule="auto"/>
        <w:ind w:left="720" w:hanging="720"/>
        <w:rPr>
          <w:rFonts w:ascii="Times New Roman" w:hAnsi="Times New Roman" w:cs="Times New Roman"/>
          <w:color w:val="222222"/>
          <w:sz w:val="24"/>
          <w:szCs w:val="24"/>
          <w:shd w:val="clear" w:color="auto" w:fill="FFFFFF"/>
        </w:rPr>
      </w:pPr>
      <w:r w:rsidRPr="00F17649">
        <w:rPr>
          <w:rFonts w:ascii="Times New Roman" w:hAnsi="Times New Roman" w:cs="Times New Roman"/>
          <w:color w:val="222222"/>
          <w:sz w:val="24"/>
          <w:szCs w:val="24"/>
          <w:shd w:val="clear" w:color="auto" w:fill="FFFFFF"/>
        </w:rPr>
        <w:t>Dutton, J. E., &amp; Ottensmeyer, E. (1987). Strategic issue management systems: Forms, functions, and contexts. </w:t>
      </w:r>
      <w:r w:rsidRPr="00F17649">
        <w:rPr>
          <w:rFonts w:ascii="Times New Roman" w:hAnsi="Times New Roman" w:cs="Times New Roman"/>
          <w:i/>
          <w:iCs/>
          <w:color w:val="222222"/>
          <w:sz w:val="24"/>
          <w:szCs w:val="24"/>
          <w:shd w:val="clear" w:color="auto" w:fill="FFFFFF"/>
        </w:rPr>
        <w:t>Academy of Management Review</w:t>
      </w:r>
      <w:r w:rsidRPr="00F17649">
        <w:rPr>
          <w:rFonts w:ascii="Times New Roman" w:hAnsi="Times New Roman" w:cs="Times New Roman"/>
          <w:color w:val="222222"/>
          <w:sz w:val="24"/>
          <w:szCs w:val="24"/>
          <w:shd w:val="clear" w:color="auto" w:fill="FFFFFF"/>
        </w:rPr>
        <w:t>, </w:t>
      </w:r>
      <w:r w:rsidRPr="00F17649">
        <w:rPr>
          <w:rFonts w:ascii="Times New Roman" w:hAnsi="Times New Roman" w:cs="Times New Roman"/>
          <w:i/>
          <w:iCs/>
          <w:color w:val="222222"/>
          <w:sz w:val="24"/>
          <w:szCs w:val="24"/>
          <w:shd w:val="clear" w:color="auto" w:fill="FFFFFF"/>
        </w:rPr>
        <w:t>12</w:t>
      </w:r>
      <w:r w:rsidRPr="00F17649">
        <w:rPr>
          <w:rFonts w:ascii="Times New Roman" w:hAnsi="Times New Roman" w:cs="Times New Roman"/>
          <w:color w:val="222222"/>
          <w:sz w:val="24"/>
          <w:szCs w:val="24"/>
          <w:shd w:val="clear" w:color="auto" w:fill="FFFFFF"/>
        </w:rPr>
        <w:t>(2), 355-365.</w:t>
      </w:r>
    </w:p>
    <w:p w:rsidR="00B43EC2" w:rsidRPr="00F17649" w:rsidRDefault="00B43EC2" w:rsidP="00C8108B">
      <w:pPr>
        <w:spacing w:line="480" w:lineRule="auto"/>
        <w:ind w:left="720" w:hanging="720"/>
        <w:rPr>
          <w:rFonts w:ascii="Times New Roman" w:hAnsi="Times New Roman" w:cs="Times New Roman"/>
          <w:color w:val="222222"/>
          <w:sz w:val="24"/>
          <w:szCs w:val="24"/>
          <w:shd w:val="clear" w:color="auto" w:fill="FFFFFF"/>
        </w:rPr>
      </w:pPr>
      <w:r w:rsidRPr="00F17649">
        <w:rPr>
          <w:rFonts w:ascii="Times New Roman" w:hAnsi="Times New Roman" w:cs="Times New Roman"/>
          <w:color w:val="222222"/>
          <w:sz w:val="24"/>
          <w:szCs w:val="24"/>
          <w:shd w:val="clear" w:color="auto" w:fill="FFFFFF"/>
        </w:rPr>
        <w:t>Muma, R. D., Smith, B., &amp; Somers, P. A. (2006). Use of Mintzberg's model of Managerial roles to evaluate academic administrators. </w:t>
      </w:r>
      <w:r w:rsidRPr="00F17649">
        <w:rPr>
          <w:rFonts w:ascii="Times New Roman" w:hAnsi="Times New Roman" w:cs="Times New Roman"/>
          <w:i/>
          <w:iCs/>
          <w:color w:val="222222"/>
          <w:sz w:val="24"/>
          <w:szCs w:val="24"/>
          <w:shd w:val="clear" w:color="auto" w:fill="FFFFFF"/>
        </w:rPr>
        <w:t>Journal of Allied Health</w:t>
      </w:r>
      <w:r w:rsidRPr="00F17649">
        <w:rPr>
          <w:rFonts w:ascii="Times New Roman" w:hAnsi="Times New Roman" w:cs="Times New Roman"/>
          <w:color w:val="222222"/>
          <w:sz w:val="24"/>
          <w:szCs w:val="24"/>
          <w:shd w:val="clear" w:color="auto" w:fill="FFFFFF"/>
        </w:rPr>
        <w:t>, </w:t>
      </w:r>
      <w:r w:rsidRPr="00F17649">
        <w:rPr>
          <w:rFonts w:ascii="Times New Roman" w:hAnsi="Times New Roman" w:cs="Times New Roman"/>
          <w:i/>
          <w:iCs/>
          <w:color w:val="222222"/>
          <w:sz w:val="24"/>
          <w:szCs w:val="24"/>
          <w:shd w:val="clear" w:color="auto" w:fill="FFFFFF"/>
        </w:rPr>
        <w:t>35</w:t>
      </w:r>
      <w:r w:rsidRPr="00F17649">
        <w:rPr>
          <w:rFonts w:ascii="Times New Roman" w:hAnsi="Times New Roman" w:cs="Times New Roman"/>
          <w:color w:val="222222"/>
          <w:sz w:val="24"/>
          <w:szCs w:val="24"/>
          <w:shd w:val="clear" w:color="auto" w:fill="FFFFFF"/>
        </w:rPr>
        <w:t>(2), 65-74.</w:t>
      </w:r>
    </w:p>
    <w:p w:rsidR="00B43EC2" w:rsidRPr="00F17649" w:rsidRDefault="001730E6" w:rsidP="00C8108B">
      <w:pPr>
        <w:spacing w:line="480" w:lineRule="auto"/>
        <w:ind w:left="720" w:hanging="720"/>
        <w:rPr>
          <w:rFonts w:ascii="Times New Roman" w:hAnsi="Times New Roman" w:cs="Times New Roman"/>
          <w:color w:val="222222"/>
          <w:sz w:val="24"/>
          <w:szCs w:val="24"/>
          <w:shd w:val="clear" w:color="auto" w:fill="FFFFFF"/>
        </w:rPr>
      </w:pPr>
      <w:r w:rsidRPr="00F17649">
        <w:rPr>
          <w:rFonts w:ascii="Times New Roman" w:hAnsi="Times New Roman" w:cs="Times New Roman"/>
          <w:color w:val="222222"/>
          <w:sz w:val="24"/>
          <w:szCs w:val="24"/>
          <w:shd w:val="clear" w:color="auto" w:fill="FFFFFF"/>
        </w:rPr>
        <w:t>Kacperczyk, M., &amp; Seru, A. (2007). Fund manager use of public information: New evidence on managerial skills. </w:t>
      </w:r>
      <w:r w:rsidRPr="00F17649">
        <w:rPr>
          <w:rFonts w:ascii="Times New Roman" w:hAnsi="Times New Roman" w:cs="Times New Roman"/>
          <w:i/>
          <w:iCs/>
          <w:color w:val="222222"/>
          <w:sz w:val="24"/>
          <w:szCs w:val="24"/>
          <w:shd w:val="clear" w:color="auto" w:fill="FFFFFF"/>
        </w:rPr>
        <w:t>The Journal of Finance</w:t>
      </w:r>
      <w:r w:rsidRPr="00F17649">
        <w:rPr>
          <w:rFonts w:ascii="Times New Roman" w:hAnsi="Times New Roman" w:cs="Times New Roman"/>
          <w:color w:val="222222"/>
          <w:sz w:val="24"/>
          <w:szCs w:val="24"/>
          <w:shd w:val="clear" w:color="auto" w:fill="FFFFFF"/>
        </w:rPr>
        <w:t>, </w:t>
      </w:r>
      <w:r w:rsidRPr="00F17649">
        <w:rPr>
          <w:rFonts w:ascii="Times New Roman" w:hAnsi="Times New Roman" w:cs="Times New Roman"/>
          <w:i/>
          <w:iCs/>
          <w:color w:val="222222"/>
          <w:sz w:val="24"/>
          <w:szCs w:val="24"/>
          <w:shd w:val="clear" w:color="auto" w:fill="FFFFFF"/>
        </w:rPr>
        <w:t>62</w:t>
      </w:r>
      <w:r w:rsidRPr="00F17649">
        <w:rPr>
          <w:rFonts w:ascii="Times New Roman" w:hAnsi="Times New Roman" w:cs="Times New Roman"/>
          <w:color w:val="222222"/>
          <w:sz w:val="24"/>
          <w:szCs w:val="24"/>
          <w:shd w:val="clear" w:color="auto" w:fill="FFFFFF"/>
        </w:rPr>
        <w:t>(2), 485-528.</w:t>
      </w:r>
    </w:p>
    <w:p w:rsidR="001730E6" w:rsidRPr="00F17649" w:rsidRDefault="00F800AB" w:rsidP="00C8108B">
      <w:pPr>
        <w:spacing w:line="480" w:lineRule="auto"/>
        <w:ind w:left="720" w:hanging="720"/>
        <w:rPr>
          <w:rFonts w:ascii="Times New Roman" w:hAnsi="Times New Roman" w:cs="Times New Roman"/>
          <w:color w:val="222222"/>
          <w:sz w:val="24"/>
          <w:szCs w:val="24"/>
          <w:shd w:val="clear" w:color="auto" w:fill="FFFFFF"/>
        </w:rPr>
      </w:pPr>
      <w:r w:rsidRPr="00F17649">
        <w:rPr>
          <w:rFonts w:ascii="Times New Roman" w:hAnsi="Times New Roman" w:cs="Times New Roman"/>
          <w:color w:val="222222"/>
          <w:sz w:val="24"/>
          <w:szCs w:val="24"/>
          <w:shd w:val="clear" w:color="auto" w:fill="FFFFFF"/>
        </w:rPr>
        <w:t>Moreau, C., &amp; Mertens, S. (2013). Managers' competences in social enterprises: which specificities?. </w:t>
      </w:r>
      <w:r w:rsidRPr="00F17649">
        <w:rPr>
          <w:rFonts w:ascii="Times New Roman" w:hAnsi="Times New Roman" w:cs="Times New Roman"/>
          <w:i/>
          <w:iCs/>
          <w:color w:val="222222"/>
          <w:sz w:val="24"/>
          <w:szCs w:val="24"/>
          <w:shd w:val="clear" w:color="auto" w:fill="FFFFFF"/>
        </w:rPr>
        <w:t>Social Enterprise Journal</w:t>
      </w:r>
      <w:r w:rsidRPr="00F17649">
        <w:rPr>
          <w:rFonts w:ascii="Times New Roman" w:hAnsi="Times New Roman" w:cs="Times New Roman"/>
          <w:color w:val="222222"/>
          <w:sz w:val="24"/>
          <w:szCs w:val="24"/>
          <w:shd w:val="clear" w:color="auto" w:fill="FFFFFF"/>
        </w:rPr>
        <w:t>.</w:t>
      </w:r>
    </w:p>
    <w:p w:rsidR="00F800AB" w:rsidRPr="00F17649" w:rsidRDefault="00DE49AF" w:rsidP="00C8108B">
      <w:pPr>
        <w:spacing w:line="480" w:lineRule="auto"/>
        <w:ind w:left="720" w:hanging="720"/>
        <w:rPr>
          <w:rFonts w:ascii="Times New Roman" w:hAnsi="Times New Roman" w:cs="Times New Roman"/>
          <w:sz w:val="24"/>
          <w:szCs w:val="24"/>
        </w:rPr>
      </w:pPr>
      <w:r w:rsidRPr="00F17649">
        <w:rPr>
          <w:rFonts w:ascii="Times New Roman" w:hAnsi="Times New Roman" w:cs="Times New Roman"/>
          <w:color w:val="222222"/>
          <w:sz w:val="24"/>
          <w:szCs w:val="24"/>
          <w:shd w:val="clear" w:color="auto" w:fill="FFFFFF"/>
        </w:rPr>
        <w:t>Dey, P. K. (2001). Decision support system for risk management: a case study. </w:t>
      </w:r>
      <w:r w:rsidRPr="00F17649">
        <w:rPr>
          <w:rFonts w:ascii="Times New Roman" w:hAnsi="Times New Roman" w:cs="Times New Roman"/>
          <w:i/>
          <w:iCs/>
          <w:color w:val="222222"/>
          <w:sz w:val="24"/>
          <w:szCs w:val="24"/>
          <w:shd w:val="clear" w:color="auto" w:fill="FFFFFF"/>
        </w:rPr>
        <w:t>Management Decision</w:t>
      </w:r>
      <w:r w:rsidRPr="00F17649">
        <w:rPr>
          <w:rFonts w:ascii="Times New Roman" w:hAnsi="Times New Roman" w:cs="Times New Roman"/>
          <w:color w:val="222222"/>
          <w:sz w:val="24"/>
          <w:szCs w:val="24"/>
          <w:shd w:val="clear" w:color="auto" w:fill="FFFFFF"/>
        </w:rPr>
        <w:t>.</w:t>
      </w:r>
    </w:p>
    <w:sectPr w:rsidR="00F800AB" w:rsidRPr="00F17649" w:rsidSect="00D62B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1740" w:rsidRDefault="00051740" w:rsidP="00D62BF1">
      <w:pPr>
        <w:spacing w:after="0" w:line="240" w:lineRule="auto"/>
      </w:pPr>
      <w:r>
        <w:separator/>
      </w:r>
    </w:p>
  </w:endnote>
  <w:endnote w:type="continuationSeparator" w:id="1">
    <w:p w:rsidR="00051740" w:rsidRDefault="00051740" w:rsidP="00D62B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1740" w:rsidRDefault="00051740" w:rsidP="00D62BF1">
      <w:pPr>
        <w:spacing w:after="0" w:line="240" w:lineRule="auto"/>
      </w:pPr>
      <w:r>
        <w:separator/>
      </w:r>
    </w:p>
  </w:footnote>
  <w:footnote w:type="continuationSeparator" w:id="1">
    <w:p w:rsidR="00051740" w:rsidRDefault="00051740" w:rsidP="00D62B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78197"/>
      <w:docPartObj>
        <w:docPartGallery w:val="Page Numbers (Top of Page)"/>
        <w:docPartUnique/>
      </w:docPartObj>
    </w:sdtPr>
    <w:sdtContent>
      <w:p w:rsidR="00D62BF1" w:rsidRDefault="00D62BF1" w:rsidP="00A00B7C">
        <w:pPr>
          <w:pStyle w:val="Header"/>
          <w:ind w:firstLine="0"/>
        </w:pPr>
        <w:r w:rsidRPr="00A00B7C">
          <w:rPr>
            <w:rFonts w:ascii="Times New Roman" w:hAnsi="Times New Roman" w:cs="Times New Roman"/>
            <w:sz w:val="24"/>
            <w:szCs w:val="24"/>
          </w:rPr>
          <w:t>Assignments</w:t>
        </w:r>
        <w:r>
          <w:t xml:space="preserve"> </w:t>
        </w:r>
        <w:r w:rsidR="00A00B7C">
          <w:t xml:space="preserve">                                                                                                                                                                </w:t>
        </w:r>
        <w:fldSimple w:instr=" PAGE   \* MERGEFORMAT ">
          <w:r w:rsidR="0062198C">
            <w:rPr>
              <w:noProof/>
            </w:rPr>
            <w:t>9</w:t>
          </w:r>
        </w:fldSimple>
      </w:p>
    </w:sdtContent>
  </w:sdt>
  <w:p w:rsidR="00D62BF1" w:rsidRDefault="00D62B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F1" w:rsidRPr="00A00B7C" w:rsidRDefault="00D62BF1" w:rsidP="00D62BF1">
    <w:pPr>
      <w:pStyle w:val="Header"/>
      <w:ind w:firstLine="0"/>
      <w:rPr>
        <w:rFonts w:ascii="Times New Roman" w:hAnsi="Times New Roman" w:cs="Times New Roman"/>
        <w:sz w:val="24"/>
        <w:szCs w:val="24"/>
      </w:rPr>
    </w:pPr>
    <w:r w:rsidRPr="00A00B7C">
      <w:rPr>
        <w:rFonts w:ascii="Times New Roman" w:hAnsi="Times New Roman" w:cs="Times New Roman"/>
        <w:sz w:val="24"/>
        <w:szCs w:val="24"/>
      </w:rPr>
      <w:t xml:space="preserve">Running Head: </w:t>
    </w:r>
    <w:r w:rsidRPr="00A00B7C">
      <w:rPr>
        <w:rFonts w:ascii="Times New Roman" w:hAnsi="Times New Roman" w:cs="Times New Roman"/>
        <w:b/>
        <w:sz w:val="24"/>
        <w:szCs w:val="24"/>
      </w:rPr>
      <w:t>ASSIGNMENTS</w:t>
    </w:r>
  </w:p>
  <w:p w:rsidR="00A00B7C" w:rsidRDefault="00A00B7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107E6"/>
    <w:multiLevelType w:val="hybridMultilevel"/>
    <w:tmpl w:val="9DECE868"/>
    <w:lvl w:ilvl="0" w:tplc="F34081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0A504B"/>
    <w:multiLevelType w:val="hybridMultilevel"/>
    <w:tmpl w:val="914A53BC"/>
    <w:lvl w:ilvl="0" w:tplc="2460C8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9167240"/>
    <w:multiLevelType w:val="hybridMultilevel"/>
    <w:tmpl w:val="9356D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A6573"/>
    <w:rsid w:val="000029A8"/>
    <w:rsid w:val="0001047C"/>
    <w:rsid w:val="000144B3"/>
    <w:rsid w:val="00016B0A"/>
    <w:rsid w:val="00017669"/>
    <w:rsid w:val="000227EF"/>
    <w:rsid w:val="00023588"/>
    <w:rsid w:val="00041FA7"/>
    <w:rsid w:val="00042F06"/>
    <w:rsid w:val="00051740"/>
    <w:rsid w:val="00057928"/>
    <w:rsid w:val="0006317B"/>
    <w:rsid w:val="000636AA"/>
    <w:rsid w:val="000705FD"/>
    <w:rsid w:val="000748AD"/>
    <w:rsid w:val="000802B8"/>
    <w:rsid w:val="00083BB1"/>
    <w:rsid w:val="00083CC4"/>
    <w:rsid w:val="00092BD0"/>
    <w:rsid w:val="000A16EF"/>
    <w:rsid w:val="000A4E86"/>
    <w:rsid w:val="000A4EB2"/>
    <w:rsid w:val="000B57B0"/>
    <w:rsid w:val="000B7419"/>
    <w:rsid w:val="000C31EF"/>
    <w:rsid w:val="000C5E71"/>
    <w:rsid w:val="000D6C16"/>
    <w:rsid w:val="000D7B13"/>
    <w:rsid w:val="000E1DDF"/>
    <w:rsid w:val="000E2336"/>
    <w:rsid w:val="000E415A"/>
    <w:rsid w:val="000E7100"/>
    <w:rsid w:val="001017E7"/>
    <w:rsid w:val="00102BD8"/>
    <w:rsid w:val="001067D8"/>
    <w:rsid w:val="00110504"/>
    <w:rsid w:val="00114904"/>
    <w:rsid w:val="00117A76"/>
    <w:rsid w:val="00126114"/>
    <w:rsid w:val="00133705"/>
    <w:rsid w:val="00133D40"/>
    <w:rsid w:val="001369F4"/>
    <w:rsid w:val="0015126B"/>
    <w:rsid w:val="00152EAA"/>
    <w:rsid w:val="0016205B"/>
    <w:rsid w:val="00165010"/>
    <w:rsid w:val="001730E6"/>
    <w:rsid w:val="00182B41"/>
    <w:rsid w:val="00183A18"/>
    <w:rsid w:val="00185A51"/>
    <w:rsid w:val="0019158F"/>
    <w:rsid w:val="001A22B8"/>
    <w:rsid w:val="001B19AE"/>
    <w:rsid w:val="001C2D86"/>
    <w:rsid w:val="001C3C50"/>
    <w:rsid w:val="001C4243"/>
    <w:rsid w:val="001D0C6D"/>
    <w:rsid w:val="001D3385"/>
    <w:rsid w:val="001E1D2C"/>
    <w:rsid w:val="001E23A3"/>
    <w:rsid w:val="001E3BF7"/>
    <w:rsid w:val="001E3DE5"/>
    <w:rsid w:val="001E4C33"/>
    <w:rsid w:val="001E7954"/>
    <w:rsid w:val="001F4A8F"/>
    <w:rsid w:val="00205D18"/>
    <w:rsid w:val="002073CB"/>
    <w:rsid w:val="002108F9"/>
    <w:rsid w:val="00212D11"/>
    <w:rsid w:val="00214A2B"/>
    <w:rsid w:val="0021738C"/>
    <w:rsid w:val="00221CA9"/>
    <w:rsid w:val="002260FD"/>
    <w:rsid w:val="002304B3"/>
    <w:rsid w:val="00232F6F"/>
    <w:rsid w:val="002331AC"/>
    <w:rsid w:val="00235EA0"/>
    <w:rsid w:val="002439DC"/>
    <w:rsid w:val="0024485E"/>
    <w:rsid w:val="00246E66"/>
    <w:rsid w:val="00265F94"/>
    <w:rsid w:val="0027211D"/>
    <w:rsid w:val="002736A4"/>
    <w:rsid w:val="002757F9"/>
    <w:rsid w:val="002866B6"/>
    <w:rsid w:val="00292620"/>
    <w:rsid w:val="00293201"/>
    <w:rsid w:val="002A1BF9"/>
    <w:rsid w:val="002A3456"/>
    <w:rsid w:val="002A79F0"/>
    <w:rsid w:val="002B4BA3"/>
    <w:rsid w:val="002C4D57"/>
    <w:rsid w:val="002C728C"/>
    <w:rsid w:val="002D4F40"/>
    <w:rsid w:val="002D5C1D"/>
    <w:rsid w:val="002D73BE"/>
    <w:rsid w:val="00307F17"/>
    <w:rsid w:val="00315237"/>
    <w:rsid w:val="00321CB2"/>
    <w:rsid w:val="00323B5E"/>
    <w:rsid w:val="003312CB"/>
    <w:rsid w:val="003361A4"/>
    <w:rsid w:val="00341ED1"/>
    <w:rsid w:val="003705E1"/>
    <w:rsid w:val="00370E65"/>
    <w:rsid w:val="00371D93"/>
    <w:rsid w:val="0038192D"/>
    <w:rsid w:val="0038302B"/>
    <w:rsid w:val="00383D1F"/>
    <w:rsid w:val="0038431F"/>
    <w:rsid w:val="003A6168"/>
    <w:rsid w:val="003B55D9"/>
    <w:rsid w:val="003C0DB3"/>
    <w:rsid w:val="003C2EB1"/>
    <w:rsid w:val="003D42CD"/>
    <w:rsid w:val="003D4897"/>
    <w:rsid w:val="003F7582"/>
    <w:rsid w:val="00402955"/>
    <w:rsid w:val="00404D6A"/>
    <w:rsid w:val="00413CC7"/>
    <w:rsid w:val="00415659"/>
    <w:rsid w:val="004227F8"/>
    <w:rsid w:val="0042281F"/>
    <w:rsid w:val="00440A88"/>
    <w:rsid w:val="0044135A"/>
    <w:rsid w:val="0044166F"/>
    <w:rsid w:val="004547A2"/>
    <w:rsid w:val="00455548"/>
    <w:rsid w:val="00461E7E"/>
    <w:rsid w:val="004630D8"/>
    <w:rsid w:val="0048556E"/>
    <w:rsid w:val="00487745"/>
    <w:rsid w:val="004B2A29"/>
    <w:rsid w:val="004C5994"/>
    <w:rsid w:val="004C717D"/>
    <w:rsid w:val="004D11F8"/>
    <w:rsid w:val="004E157B"/>
    <w:rsid w:val="004E4D48"/>
    <w:rsid w:val="004F029F"/>
    <w:rsid w:val="004F068D"/>
    <w:rsid w:val="004F3B75"/>
    <w:rsid w:val="004F74F0"/>
    <w:rsid w:val="0050462E"/>
    <w:rsid w:val="0050667F"/>
    <w:rsid w:val="00507851"/>
    <w:rsid w:val="00510710"/>
    <w:rsid w:val="00532195"/>
    <w:rsid w:val="005354C2"/>
    <w:rsid w:val="005414B3"/>
    <w:rsid w:val="00542F51"/>
    <w:rsid w:val="00544BCC"/>
    <w:rsid w:val="00552564"/>
    <w:rsid w:val="00557983"/>
    <w:rsid w:val="005677F0"/>
    <w:rsid w:val="00571320"/>
    <w:rsid w:val="005754D1"/>
    <w:rsid w:val="00576447"/>
    <w:rsid w:val="00582CFA"/>
    <w:rsid w:val="00583B6F"/>
    <w:rsid w:val="005A1427"/>
    <w:rsid w:val="005A4009"/>
    <w:rsid w:val="005A6573"/>
    <w:rsid w:val="005A6A79"/>
    <w:rsid w:val="005B0469"/>
    <w:rsid w:val="005B0C8F"/>
    <w:rsid w:val="005B269F"/>
    <w:rsid w:val="005B4BB6"/>
    <w:rsid w:val="005B5009"/>
    <w:rsid w:val="005C61BA"/>
    <w:rsid w:val="005C762E"/>
    <w:rsid w:val="005D2AEA"/>
    <w:rsid w:val="005E0EE3"/>
    <w:rsid w:val="005E1308"/>
    <w:rsid w:val="005E3236"/>
    <w:rsid w:val="005E38A4"/>
    <w:rsid w:val="005F2B18"/>
    <w:rsid w:val="006052D4"/>
    <w:rsid w:val="00605893"/>
    <w:rsid w:val="00610ABE"/>
    <w:rsid w:val="00614E02"/>
    <w:rsid w:val="0062198C"/>
    <w:rsid w:val="00621CB8"/>
    <w:rsid w:val="00623242"/>
    <w:rsid w:val="0063636D"/>
    <w:rsid w:val="00641E43"/>
    <w:rsid w:val="0064450F"/>
    <w:rsid w:val="006628D7"/>
    <w:rsid w:val="00665C4D"/>
    <w:rsid w:val="006704FA"/>
    <w:rsid w:val="00674229"/>
    <w:rsid w:val="00675C96"/>
    <w:rsid w:val="006A184F"/>
    <w:rsid w:val="006A2DB4"/>
    <w:rsid w:val="006B46B9"/>
    <w:rsid w:val="006B719D"/>
    <w:rsid w:val="006B7E38"/>
    <w:rsid w:val="006C098F"/>
    <w:rsid w:val="006C4860"/>
    <w:rsid w:val="006E020D"/>
    <w:rsid w:val="006F4C18"/>
    <w:rsid w:val="006F6328"/>
    <w:rsid w:val="00703B29"/>
    <w:rsid w:val="00704993"/>
    <w:rsid w:val="00705C9B"/>
    <w:rsid w:val="00706231"/>
    <w:rsid w:val="007104FD"/>
    <w:rsid w:val="00715128"/>
    <w:rsid w:val="00727050"/>
    <w:rsid w:val="00730BFE"/>
    <w:rsid w:val="00731724"/>
    <w:rsid w:val="007343D0"/>
    <w:rsid w:val="007405E8"/>
    <w:rsid w:val="00741C5A"/>
    <w:rsid w:val="007446A9"/>
    <w:rsid w:val="00745EDE"/>
    <w:rsid w:val="007528D4"/>
    <w:rsid w:val="007821C3"/>
    <w:rsid w:val="007908A4"/>
    <w:rsid w:val="007949B4"/>
    <w:rsid w:val="00794B3B"/>
    <w:rsid w:val="007A6BEE"/>
    <w:rsid w:val="007B021A"/>
    <w:rsid w:val="007B0F67"/>
    <w:rsid w:val="007C2BB1"/>
    <w:rsid w:val="007C5C88"/>
    <w:rsid w:val="007D32EE"/>
    <w:rsid w:val="007D3332"/>
    <w:rsid w:val="007D4E59"/>
    <w:rsid w:val="00803713"/>
    <w:rsid w:val="00803FA0"/>
    <w:rsid w:val="008310D9"/>
    <w:rsid w:val="00837ECB"/>
    <w:rsid w:val="00843D93"/>
    <w:rsid w:val="00843F91"/>
    <w:rsid w:val="008442CA"/>
    <w:rsid w:val="008466C8"/>
    <w:rsid w:val="00852A2B"/>
    <w:rsid w:val="0086761A"/>
    <w:rsid w:val="00867620"/>
    <w:rsid w:val="00870E03"/>
    <w:rsid w:val="00875394"/>
    <w:rsid w:val="00886C3E"/>
    <w:rsid w:val="008907D0"/>
    <w:rsid w:val="00890BD1"/>
    <w:rsid w:val="00895D73"/>
    <w:rsid w:val="008A00E5"/>
    <w:rsid w:val="008A733D"/>
    <w:rsid w:val="008B10E3"/>
    <w:rsid w:val="008B381A"/>
    <w:rsid w:val="008C1D9C"/>
    <w:rsid w:val="008E61B4"/>
    <w:rsid w:val="008F570C"/>
    <w:rsid w:val="008F5F86"/>
    <w:rsid w:val="008F7FF5"/>
    <w:rsid w:val="009101E2"/>
    <w:rsid w:val="00911A5C"/>
    <w:rsid w:val="0091664E"/>
    <w:rsid w:val="00926A35"/>
    <w:rsid w:val="00930FD9"/>
    <w:rsid w:val="00933191"/>
    <w:rsid w:val="009345CD"/>
    <w:rsid w:val="00937C7F"/>
    <w:rsid w:val="0094427F"/>
    <w:rsid w:val="009446BB"/>
    <w:rsid w:val="00946DE3"/>
    <w:rsid w:val="009514C5"/>
    <w:rsid w:val="0095260D"/>
    <w:rsid w:val="009648FB"/>
    <w:rsid w:val="00967416"/>
    <w:rsid w:val="00967EF1"/>
    <w:rsid w:val="00980C10"/>
    <w:rsid w:val="009933D3"/>
    <w:rsid w:val="0099561D"/>
    <w:rsid w:val="00995F83"/>
    <w:rsid w:val="00997660"/>
    <w:rsid w:val="009A01AD"/>
    <w:rsid w:val="009A369C"/>
    <w:rsid w:val="009B659C"/>
    <w:rsid w:val="009C122A"/>
    <w:rsid w:val="009C157A"/>
    <w:rsid w:val="009C1F62"/>
    <w:rsid w:val="009C3189"/>
    <w:rsid w:val="009C4BDA"/>
    <w:rsid w:val="009C6519"/>
    <w:rsid w:val="009D2A29"/>
    <w:rsid w:val="009E0C27"/>
    <w:rsid w:val="009E3DAA"/>
    <w:rsid w:val="009F0ACD"/>
    <w:rsid w:val="00A00B7C"/>
    <w:rsid w:val="00A103A6"/>
    <w:rsid w:val="00A44E3A"/>
    <w:rsid w:val="00A65384"/>
    <w:rsid w:val="00A71D48"/>
    <w:rsid w:val="00A80F15"/>
    <w:rsid w:val="00A81D8C"/>
    <w:rsid w:val="00A830F1"/>
    <w:rsid w:val="00A87DF6"/>
    <w:rsid w:val="00AA777B"/>
    <w:rsid w:val="00AB5DB5"/>
    <w:rsid w:val="00AC42F7"/>
    <w:rsid w:val="00AC4CF1"/>
    <w:rsid w:val="00AC52C5"/>
    <w:rsid w:val="00AC5524"/>
    <w:rsid w:val="00AD5213"/>
    <w:rsid w:val="00AE6B1F"/>
    <w:rsid w:val="00AE7F37"/>
    <w:rsid w:val="00AF1F83"/>
    <w:rsid w:val="00AF3EAC"/>
    <w:rsid w:val="00AF4421"/>
    <w:rsid w:val="00AF5253"/>
    <w:rsid w:val="00B13122"/>
    <w:rsid w:val="00B13361"/>
    <w:rsid w:val="00B14418"/>
    <w:rsid w:val="00B15212"/>
    <w:rsid w:val="00B21D3A"/>
    <w:rsid w:val="00B3335F"/>
    <w:rsid w:val="00B34374"/>
    <w:rsid w:val="00B37DF1"/>
    <w:rsid w:val="00B43EC2"/>
    <w:rsid w:val="00B4491D"/>
    <w:rsid w:val="00B47EDF"/>
    <w:rsid w:val="00B515EB"/>
    <w:rsid w:val="00B54D80"/>
    <w:rsid w:val="00B61306"/>
    <w:rsid w:val="00B6285C"/>
    <w:rsid w:val="00B6434D"/>
    <w:rsid w:val="00B7214A"/>
    <w:rsid w:val="00B7716E"/>
    <w:rsid w:val="00B7777A"/>
    <w:rsid w:val="00B87E03"/>
    <w:rsid w:val="00B91D31"/>
    <w:rsid w:val="00B93B92"/>
    <w:rsid w:val="00BA2CF5"/>
    <w:rsid w:val="00BB072C"/>
    <w:rsid w:val="00BB0754"/>
    <w:rsid w:val="00BB1B0C"/>
    <w:rsid w:val="00BB2CD3"/>
    <w:rsid w:val="00BB4635"/>
    <w:rsid w:val="00BB5C0F"/>
    <w:rsid w:val="00BB6041"/>
    <w:rsid w:val="00BC50D0"/>
    <w:rsid w:val="00BC6DAD"/>
    <w:rsid w:val="00BC712A"/>
    <w:rsid w:val="00BD4C93"/>
    <w:rsid w:val="00BD61FE"/>
    <w:rsid w:val="00BD703B"/>
    <w:rsid w:val="00BE0CE8"/>
    <w:rsid w:val="00BF14BC"/>
    <w:rsid w:val="00BF2309"/>
    <w:rsid w:val="00BF2DC8"/>
    <w:rsid w:val="00C0115A"/>
    <w:rsid w:val="00C03169"/>
    <w:rsid w:val="00C12885"/>
    <w:rsid w:val="00C23244"/>
    <w:rsid w:val="00C253F0"/>
    <w:rsid w:val="00C34522"/>
    <w:rsid w:val="00C34A58"/>
    <w:rsid w:val="00C34F34"/>
    <w:rsid w:val="00C43EBB"/>
    <w:rsid w:val="00C5183B"/>
    <w:rsid w:val="00C8108B"/>
    <w:rsid w:val="00C92350"/>
    <w:rsid w:val="00C9457C"/>
    <w:rsid w:val="00C94F1D"/>
    <w:rsid w:val="00CA0F6B"/>
    <w:rsid w:val="00CB5C81"/>
    <w:rsid w:val="00CD4D9E"/>
    <w:rsid w:val="00CE3C5F"/>
    <w:rsid w:val="00CF6CC1"/>
    <w:rsid w:val="00D02482"/>
    <w:rsid w:val="00D0264B"/>
    <w:rsid w:val="00D07274"/>
    <w:rsid w:val="00D13F2B"/>
    <w:rsid w:val="00D31392"/>
    <w:rsid w:val="00D52916"/>
    <w:rsid w:val="00D52D27"/>
    <w:rsid w:val="00D546CC"/>
    <w:rsid w:val="00D62BF1"/>
    <w:rsid w:val="00D66ED3"/>
    <w:rsid w:val="00D70838"/>
    <w:rsid w:val="00D73C8B"/>
    <w:rsid w:val="00D81A7A"/>
    <w:rsid w:val="00D90C15"/>
    <w:rsid w:val="00D923F0"/>
    <w:rsid w:val="00D95264"/>
    <w:rsid w:val="00D9580E"/>
    <w:rsid w:val="00DA008B"/>
    <w:rsid w:val="00DA794F"/>
    <w:rsid w:val="00DB1F1A"/>
    <w:rsid w:val="00DB7BEF"/>
    <w:rsid w:val="00DD503C"/>
    <w:rsid w:val="00DD731C"/>
    <w:rsid w:val="00DE38CC"/>
    <w:rsid w:val="00DE49AF"/>
    <w:rsid w:val="00DF62C4"/>
    <w:rsid w:val="00DF7441"/>
    <w:rsid w:val="00E004E1"/>
    <w:rsid w:val="00E06C18"/>
    <w:rsid w:val="00E144DC"/>
    <w:rsid w:val="00E14E1C"/>
    <w:rsid w:val="00E20203"/>
    <w:rsid w:val="00E21EC9"/>
    <w:rsid w:val="00E26AB4"/>
    <w:rsid w:val="00E27A2A"/>
    <w:rsid w:val="00E35135"/>
    <w:rsid w:val="00E36570"/>
    <w:rsid w:val="00E4362D"/>
    <w:rsid w:val="00E438C2"/>
    <w:rsid w:val="00E46A25"/>
    <w:rsid w:val="00E47B7B"/>
    <w:rsid w:val="00E5469B"/>
    <w:rsid w:val="00E64818"/>
    <w:rsid w:val="00E64B24"/>
    <w:rsid w:val="00EA2AB5"/>
    <w:rsid w:val="00EA3A32"/>
    <w:rsid w:val="00EA59AF"/>
    <w:rsid w:val="00EB1ED5"/>
    <w:rsid w:val="00EB42C4"/>
    <w:rsid w:val="00EC1E8F"/>
    <w:rsid w:val="00EC2667"/>
    <w:rsid w:val="00EC6A7B"/>
    <w:rsid w:val="00EE5D8C"/>
    <w:rsid w:val="00EF4F3A"/>
    <w:rsid w:val="00EF5748"/>
    <w:rsid w:val="00F160A3"/>
    <w:rsid w:val="00F17649"/>
    <w:rsid w:val="00F356A8"/>
    <w:rsid w:val="00F52A9C"/>
    <w:rsid w:val="00F54F7E"/>
    <w:rsid w:val="00F560C2"/>
    <w:rsid w:val="00F57CB1"/>
    <w:rsid w:val="00F62504"/>
    <w:rsid w:val="00F72301"/>
    <w:rsid w:val="00F739C0"/>
    <w:rsid w:val="00F800AB"/>
    <w:rsid w:val="00F86722"/>
    <w:rsid w:val="00F948F2"/>
    <w:rsid w:val="00F955DF"/>
    <w:rsid w:val="00F957A7"/>
    <w:rsid w:val="00FB15EA"/>
    <w:rsid w:val="00FB7C9D"/>
    <w:rsid w:val="00FC6113"/>
    <w:rsid w:val="00FD6959"/>
    <w:rsid w:val="00FE20C8"/>
    <w:rsid w:val="00FE6A2C"/>
    <w:rsid w:val="00FE6DA6"/>
    <w:rsid w:val="00FF741D"/>
    <w:rsid w:val="00FF76CF"/>
    <w:rsid w:val="00FF79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649"/>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BF1"/>
  </w:style>
  <w:style w:type="paragraph" w:styleId="Footer">
    <w:name w:val="footer"/>
    <w:basedOn w:val="Normal"/>
    <w:link w:val="FooterChar"/>
    <w:uiPriority w:val="99"/>
    <w:semiHidden/>
    <w:unhideWhenUsed/>
    <w:rsid w:val="00D62B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2BF1"/>
  </w:style>
  <w:style w:type="paragraph" w:styleId="ListParagraph">
    <w:name w:val="List Paragraph"/>
    <w:basedOn w:val="Normal"/>
    <w:uiPriority w:val="34"/>
    <w:qFormat/>
    <w:rsid w:val="00371D9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529</TotalTime>
  <Pages>9</Pages>
  <Words>1750</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448</cp:revision>
  <dcterms:created xsi:type="dcterms:W3CDTF">2021-10-01T06:21:00Z</dcterms:created>
  <dcterms:modified xsi:type="dcterms:W3CDTF">2021-10-02T02:04:00Z</dcterms:modified>
</cp:coreProperties>
</file>